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F2382" w14:textId="6593D491" w:rsidR="00F14E78" w:rsidRPr="003C2B35" w:rsidRDefault="003C2B35" w:rsidP="0006187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2B35">
        <w:rPr>
          <w:rFonts w:ascii="Times New Roman" w:hAnsi="Times New Roman" w:cs="Times New Roman"/>
          <w:b/>
          <w:bCs/>
          <w:sz w:val="24"/>
          <w:szCs w:val="24"/>
        </w:rPr>
        <w:t>Los nazis que se pegaban “</w:t>
      </w:r>
      <w:r w:rsidR="00061879" w:rsidRPr="003C2B35">
        <w:rPr>
          <w:rFonts w:ascii="Times New Roman" w:hAnsi="Times New Roman" w:cs="Times New Roman"/>
          <w:b/>
          <w:bCs/>
          <w:sz w:val="24"/>
          <w:szCs w:val="24"/>
        </w:rPr>
        <w:t>a lo grande</w:t>
      </w:r>
      <w:r w:rsidRPr="003C2B35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47998F62" w14:textId="77777777" w:rsidR="00061879" w:rsidRPr="00061879" w:rsidRDefault="00061879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C3CACE" w14:textId="70DF7226" w:rsidR="009921B3" w:rsidRDefault="009921B3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879">
        <w:rPr>
          <w:rFonts w:ascii="Times New Roman" w:hAnsi="Times New Roman" w:cs="Times New Roman"/>
          <w:sz w:val="24"/>
          <w:szCs w:val="24"/>
        </w:rPr>
        <w:t xml:space="preserve">Jesús Casquete analiza el papel de </w:t>
      </w:r>
      <w:r w:rsidR="00FC6A56">
        <w:rPr>
          <w:rFonts w:ascii="Times New Roman" w:hAnsi="Times New Roman" w:cs="Times New Roman"/>
          <w:sz w:val="24"/>
          <w:szCs w:val="24"/>
        </w:rPr>
        <w:t>la violencia y la propaganda de las</w:t>
      </w:r>
      <w:r w:rsidRPr="00061879">
        <w:rPr>
          <w:rFonts w:ascii="Times New Roman" w:hAnsi="Times New Roman" w:cs="Times New Roman"/>
          <w:sz w:val="24"/>
          <w:szCs w:val="24"/>
        </w:rPr>
        <w:t xml:space="preserve"> SA en el ascenso de Hitler </w:t>
      </w:r>
    </w:p>
    <w:p w14:paraId="51622F2E" w14:textId="77777777" w:rsidR="00061879" w:rsidRPr="00061879" w:rsidRDefault="00061879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99AA5" w14:textId="5CE24072" w:rsidR="009921B3" w:rsidRPr="00061879" w:rsidRDefault="009921B3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879">
        <w:rPr>
          <w:rFonts w:ascii="Times New Roman" w:hAnsi="Times New Roman" w:cs="Times New Roman"/>
          <w:sz w:val="24"/>
          <w:szCs w:val="24"/>
        </w:rPr>
        <w:t xml:space="preserve">EL CULTO A LOS MÁRTIRES NAZIS. ALEMANIA, 1920-1939. </w:t>
      </w:r>
    </w:p>
    <w:p w14:paraId="6ECF3C5D" w14:textId="600E25BC" w:rsidR="00061879" w:rsidRPr="00061879" w:rsidRDefault="00061879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879">
        <w:rPr>
          <w:rFonts w:ascii="Times New Roman" w:hAnsi="Times New Roman" w:cs="Times New Roman"/>
          <w:sz w:val="24"/>
          <w:szCs w:val="24"/>
        </w:rPr>
        <w:t>JESÚS CASQUETE,</w:t>
      </w:r>
    </w:p>
    <w:p w14:paraId="3A118F79" w14:textId="19CA97BB" w:rsidR="009921B3" w:rsidRPr="00061879" w:rsidRDefault="00061879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879">
        <w:rPr>
          <w:rFonts w:ascii="Times New Roman" w:hAnsi="Times New Roman" w:cs="Times New Roman"/>
          <w:sz w:val="24"/>
          <w:szCs w:val="24"/>
        </w:rPr>
        <w:t>MADRID, ALIANZA, 2020, 379 PÁGS., 22 EUROS.</w:t>
      </w:r>
    </w:p>
    <w:p w14:paraId="0C2BB322" w14:textId="0BDFEC9E" w:rsidR="00061879" w:rsidRDefault="00061879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BCE6B8" w14:textId="2F7DF850" w:rsidR="00DB560B" w:rsidRDefault="00007B2D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¿Cómo fue posible que </w:t>
      </w:r>
      <w:r w:rsidR="007F4379">
        <w:rPr>
          <w:rFonts w:ascii="Times New Roman" w:hAnsi="Times New Roman" w:cs="Times New Roman"/>
          <w:sz w:val="24"/>
          <w:szCs w:val="24"/>
        </w:rPr>
        <w:t xml:space="preserve">en apenas quince años </w:t>
      </w:r>
      <w:r>
        <w:rPr>
          <w:rFonts w:ascii="Times New Roman" w:hAnsi="Times New Roman" w:cs="Times New Roman"/>
          <w:sz w:val="24"/>
          <w:szCs w:val="24"/>
        </w:rPr>
        <w:t xml:space="preserve">la República de Weimar </w:t>
      </w:r>
      <w:r w:rsidR="007F4379">
        <w:rPr>
          <w:rFonts w:ascii="Times New Roman" w:hAnsi="Times New Roman" w:cs="Times New Roman"/>
          <w:sz w:val="24"/>
          <w:szCs w:val="24"/>
        </w:rPr>
        <w:t>se transformase</w:t>
      </w:r>
      <w:r>
        <w:rPr>
          <w:rFonts w:ascii="Times New Roman" w:hAnsi="Times New Roman" w:cs="Times New Roman"/>
          <w:sz w:val="24"/>
          <w:szCs w:val="24"/>
        </w:rPr>
        <w:t xml:space="preserve"> en una dictadura </w:t>
      </w:r>
      <w:r w:rsidR="007F4379">
        <w:rPr>
          <w:rFonts w:ascii="Times New Roman" w:hAnsi="Times New Roman" w:cs="Times New Roman"/>
          <w:sz w:val="24"/>
          <w:szCs w:val="24"/>
        </w:rPr>
        <w:t xml:space="preserve">de corte </w:t>
      </w:r>
      <w:r>
        <w:rPr>
          <w:rFonts w:ascii="Times New Roman" w:hAnsi="Times New Roman" w:cs="Times New Roman"/>
          <w:sz w:val="24"/>
          <w:szCs w:val="24"/>
        </w:rPr>
        <w:t>totalitari</w:t>
      </w:r>
      <w:r w:rsidR="007F4379">
        <w:rPr>
          <w:rFonts w:ascii="Times New Roman" w:hAnsi="Times New Roman" w:cs="Times New Roman"/>
          <w:sz w:val="24"/>
          <w:szCs w:val="24"/>
        </w:rPr>
        <w:t>o y proyecto genocida</w:t>
      </w:r>
      <w:r>
        <w:rPr>
          <w:rFonts w:ascii="Times New Roman" w:hAnsi="Times New Roman" w:cs="Times New Roman"/>
          <w:sz w:val="24"/>
          <w:szCs w:val="24"/>
        </w:rPr>
        <w:t>?</w:t>
      </w:r>
      <w:r w:rsidR="007F4379">
        <w:rPr>
          <w:rFonts w:ascii="Times New Roman" w:hAnsi="Times New Roman" w:cs="Times New Roman"/>
          <w:sz w:val="24"/>
          <w:szCs w:val="24"/>
        </w:rPr>
        <w:t xml:space="preserve"> </w:t>
      </w:r>
      <w:r w:rsidR="000F3426">
        <w:rPr>
          <w:rFonts w:ascii="Times New Roman" w:hAnsi="Times New Roman" w:cs="Times New Roman"/>
          <w:sz w:val="24"/>
          <w:szCs w:val="24"/>
        </w:rPr>
        <w:t xml:space="preserve">Hasta ahora se ha intentado </w:t>
      </w:r>
      <w:r w:rsidR="00DB560B">
        <w:rPr>
          <w:rFonts w:ascii="Times New Roman" w:hAnsi="Times New Roman" w:cs="Times New Roman"/>
          <w:sz w:val="24"/>
          <w:szCs w:val="24"/>
        </w:rPr>
        <w:t>responder</w:t>
      </w:r>
      <w:r w:rsidR="00171C4E">
        <w:rPr>
          <w:rFonts w:ascii="Times New Roman" w:hAnsi="Times New Roman" w:cs="Times New Roman"/>
          <w:sz w:val="24"/>
          <w:szCs w:val="24"/>
        </w:rPr>
        <w:t xml:space="preserve"> a</w:t>
      </w:r>
      <w:r w:rsidR="00DB560B">
        <w:rPr>
          <w:rFonts w:ascii="Times New Roman" w:hAnsi="Times New Roman" w:cs="Times New Roman"/>
          <w:sz w:val="24"/>
          <w:szCs w:val="24"/>
        </w:rPr>
        <w:t xml:space="preserve"> </w:t>
      </w:r>
      <w:r w:rsidR="002F0390">
        <w:rPr>
          <w:rFonts w:ascii="Times New Roman" w:hAnsi="Times New Roman" w:cs="Times New Roman"/>
          <w:sz w:val="24"/>
          <w:szCs w:val="24"/>
        </w:rPr>
        <w:t xml:space="preserve">este </w:t>
      </w:r>
      <w:r w:rsidR="00DB560B">
        <w:rPr>
          <w:rFonts w:ascii="Times New Roman" w:hAnsi="Times New Roman" w:cs="Times New Roman"/>
          <w:sz w:val="24"/>
          <w:szCs w:val="24"/>
        </w:rPr>
        <w:t xml:space="preserve">interrogante </w:t>
      </w:r>
      <w:r w:rsidR="00925EDD">
        <w:rPr>
          <w:rFonts w:ascii="Times New Roman" w:hAnsi="Times New Roman" w:cs="Times New Roman"/>
          <w:sz w:val="24"/>
          <w:szCs w:val="24"/>
        </w:rPr>
        <w:t>desde una perspectiva estructural,</w:t>
      </w:r>
      <w:r w:rsidR="008B7EAD">
        <w:rPr>
          <w:rFonts w:ascii="Times New Roman" w:hAnsi="Times New Roman" w:cs="Times New Roman"/>
          <w:sz w:val="24"/>
          <w:szCs w:val="24"/>
        </w:rPr>
        <w:t xml:space="preserve"> </w:t>
      </w:r>
      <w:r w:rsidR="00DB560B">
        <w:rPr>
          <w:rFonts w:ascii="Times New Roman" w:hAnsi="Times New Roman" w:cs="Times New Roman"/>
          <w:sz w:val="24"/>
          <w:szCs w:val="24"/>
        </w:rPr>
        <w:t xml:space="preserve">atendiendo a factores como el tratado de Versalles, el miedo a la revolución o la crisis económica. </w:t>
      </w:r>
    </w:p>
    <w:p w14:paraId="5BDE3DD2" w14:textId="4362A5DC" w:rsidR="00925EDD" w:rsidRDefault="00171C4E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obstante,</w:t>
      </w:r>
      <w:r w:rsidR="002A5D40">
        <w:rPr>
          <w:rFonts w:ascii="Times New Roman" w:hAnsi="Times New Roman" w:cs="Times New Roman"/>
          <w:sz w:val="24"/>
          <w:szCs w:val="24"/>
        </w:rPr>
        <w:t xml:space="preserve"> el sociólogo e historiador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5EDD">
        <w:rPr>
          <w:rFonts w:ascii="Times New Roman" w:hAnsi="Times New Roman" w:cs="Times New Roman"/>
          <w:sz w:val="24"/>
          <w:szCs w:val="24"/>
        </w:rPr>
        <w:t>Jesús Casquete considera insuficiente</w:t>
      </w:r>
      <w:r w:rsidR="00DB560B">
        <w:rPr>
          <w:rFonts w:ascii="Times New Roman" w:hAnsi="Times New Roman" w:cs="Times New Roman"/>
          <w:sz w:val="24"/>
          <w:szCs w:val="24"/>
        </w:rPr>
        <w:t xml:space="preserve"> </w:t>
      </w:r>
      <w:r w:rsidR="00610B99">
        <w:rPr>
          <w:rFonts w:ascii="Times New Roman" w:hAnsi="Times New Roman" w:cs="Times New Roman"/>
          <w:sz w:val="24"/>
          <w:szCs w:val="24"/>
        </w:rPr>
        <w:t>esta</w:t>
      </w:r>
      <w:r w:rsidR="00DB560B">
        <w:rPr>
          <w:rFonts w:ascii="Times New Roman" w:hAnsi="Times New Roman" w:cs="Times New Roman"/>
          <w:sz w:val="24"/>
          <w:szCs w:val="24"/>
        </w:rPr>
        <w:t xml:space="preserve"> explicación</w:t>
      </w:r>
      <w:r w:rsidR="00925EDD">
        <w:rPr>
          <w:rFonts w:ascii="Times New Roman" w:hAnsi="Times New Roman" w:cs="Times New Roman"/>
          <w:sz w:val="24"/>
          <w:szCs w:val="24"/>
        </w:rPr>
        <w:t xml:space="preserve">. </w:t>
      </w:r>
      <w:r w:rsidR="002A5D40">
        <w:rPr>
          <w:rFonts w:ascii="Times New Roman" w:hAnsi="Times New Roman" w:cs="Times New Roman"/>
          <w:sz w:val="24"/>
          <w:szCs w:val="24"/>
        </w:rPr>
        <w:t>L</w:t>
      </w:r>
      <w:r w:rsidR="00925EDD">
        <w:rPr>
          <w:rFonts w:ascii="Times New Roman" w:hAnsi="Times New Roman" w:cs="Times New Roman"/>
          <w:sz w:val="24"/>
          <w:szCs w:val="24"/>
        </w:rPr>
        <w:t xml:space="preserve">a conquista nazi de la sociedad </w:t>
      </w:r>
      <w:r w:rsidR="008B7EAD">
        <w:rPr>
          <w:rFonts w:ascii="Times New Roman" w:hAnsi="Times New Roman" w:cs="Times New Roman"/>
          <w:sz w:val="24"/>
          <w:szCs w:val="24"/>
        </w:rPr>
        <w:t xml:space="preserve">alemana </w:t>
      </w:r>
      <w:r w:rsidR="002F0390">
        <w:rPr>
          <w:rFonts w:ascii="Times New Roman" w:hAnsi="Times New Roman" w:cs="Times New Roman"/>
          <w:sz w:val="24"/>
          <w:szCs w:val="24"/>
        </w:rPr>
        <w:t>hubiera sido imposible sin</w:t>
      </w:r>
      <w:r w:rsidR="008B7EAD">
        <w:rPr>
          <w:rFonts w:ascii="Times New Roman" w:hAnsi="Times New Roman" w:cs="Times New Roman"/>
          <w:sz w:val="24"/>
          <w:szCs w:val="24"/>
        </w:rPr>
        <w:t xml:space="preserve"> </w:t>
      </w:r>
      <w:r w:rsidR="002F0390">
        <w:rPr>
          <w:rFonts w:ascii="Times New Roman" w:hAnsi="Times New Roman" w:cs="Times New Roman"/>
          <w:sz w:val="24"/>
          <w:szCs w:val="24"/>
        </w:rPr>
        <w:t xml:space="preserve">el </w:t>
      </w:r>
      <w:r w:rsidR="002F0390">
        <w:rPr>
          <w:rFonts w:ascii="Times New Roman" w:hAnsi="Times New Roman" w:cs="Times New Roman"/>
          <w:sz w:val="24"/>
          <w:szCs w:val="24"/>
        </w:rPr>
        <w:t xml:space="preserve">recurso </w:t>
      </w:r>
      <w:r w:rsidR="008F0BFE">
        <w:rPr>
          <w:rFonts w:ascii="Times New Roman" w:hAnsi="Times New Roman" w:cs="Times New Roman"/>
          <w:sz w:val="24"/>
          <w:szCs w:val="24"/>
        </w:rPr>
        <w:t xml:space="preserve">sistemático </w:t>
      </w:r>
      <w:r w:rsidR="002F0390">
        <w:rPr>
          <w:rFonts w:ascii="Times New Roman" w:hAnsi="Times New Roman" w:cs="Times New Roman"/>
          <w:sz w:val="24"/>
          <w:szCs w:val="24"/>
        </w:rPr>
        <w:t xml:space="preserve">a la violencia </w:t>
      </w:r>
      <w:r w:rsidR="008F0BFE">
        <w:rPr>
          <w:rFonts w:ascii="Times New Roman" w:hAnsi="Times New Roman" w:cs="Times New Roman"/>
          <w:sz w:val="24"/>
          <w:szCs w:val="24"/>
        </w:rPr>
        <w:t>por parte de</w:t>
      </w:r>
      <w:r w:rsidR="002F0390">
        <w:rPr>
          <w:rFonts w:ascii="Times New Roman" w:hAnsi="Times New Roman" w:cs="Times New Roman"/>
          <w:sz w:val="24"/>
          <w:szCs w:val="24"/>
        </w:rPr>
        <w:t xml:space="preserve"> las </w:t>
      </w:r>
      <w:r w:rsidR="007D5DBA">
        <w:rPr>
          <w:rFonts w:ascii="Times New Roman" w:hAnsi="Times New Roman" w:cs="Times New Roman"/>
          <w:sz w:val="24"/>
          <w:szCs w:val="24"/>
        </w:rPr>
        <w:t>SA</w:t>
      </w:r>
      <w:r w:rsidR="002F0390">
        <w:rPr>
          <w:rFonts w:ascii="Times New Roman" w:hAnsi="Times New Roman" w:cs="Times New Roman"/>
          <w:sz w:val="24"/>
          <w:szCs w:val="24"/>
        </w:rPr>
        <w:t xml:space="preserve"> y e</w:t>
      </w:r>
      <w:r w:rsidR="008B7EAD">
        <w:rPr>
          <w:rFonts w:ascii="Times New Roman" w:hAnsi="Times New Roman" w:cs="Times New Roman"/>
          <w:sz w:val="24"/>
          <w:szCs w:val="24"/>
        </w:rPr>
        <w:t>l empleo</w:t>
      </w:r>
      <w:r w:rsidR="002F0390">
        <w:rPr>
          <w:rFonts w:ascii="Times New Roman" w:hAnsi="Times New Roman" w:cs="Times New Roman"/>
          <w:sz w:val="24"/>
          <w:szCs w:val="24"/>
        </w:rPr>
        <w:t xml:space="preserve"> de</w:t>
      </w:r>
      <w:r w:rsidR="00925EDD">
        <w:rPr>
          <w:rFonts w:ascii="Times New Roman" w:hAnsi="Times New Roman" w:cs="Times New Roman"/>
          <w:sz w:val="24"/>
          <w:szCs w:val="24"/>
        </w:rPr>
        <w:t xml:space="preserve"> </w:t>
      </w:r>
      <w:r w:rsidR="002F0390">
        <w:rPr>
          <w:rFonts w:ascii="Times New Roman" w:hAnsi="Times New Roman" w:cs="Times New Roman"/>
          <w:sz w:val="24"/>
          <w:szCs w:val="24"/>
        </w:rPr>
        <w:t xml:space="preserve">ciertas </w:t>
      </w:r>
      <w:r w:rsidR="00925EDD">
        <w:rPr>
          <w:rFonts w:ascii="Times New Roman" w:hAnsi="Times New Roman" w:cs="Times New Roman"/>
          <w:sz w:val="24"/>
          <w:szCs w:val="24"/>
        </w:rPr>
        <w:t xml:space="preserve">estrategias discursivas y prácticas litúrgicas </w:t>
      </w:r>
      <w:r w:rsidR="008B7EAD">
        <w:rPr>
          <w:rFonts w:ascii="Times New Roman" w:hAnsi="Times New Roman" w:cs="Times New Roman"/>
          <w:sz w:val="24"/>
          <w:szCs w:val="24"/>
        </w:rPr>
        <w:t>por parte de</w:t>
      </w:r>
      <w:r w:rsidR="00925EDD">
        <w:rPr>
          <w:rFonts w:ascii="Times New Roman" w:hAnsi="Times New Roman" w:cs="Times New Roman"/>
          <w:sz w:val="24"/>
          <w:szCs w:val="24"/>
        </w:rPr>
        <w:t xml:space="preserve"> Hitler y </w:t>
      </w:r>
      <w:r w:rsidR="008F0BFE">
        <w:rPr>
          <w:rFonts w:ascii="Times New Roman" w:hAnsi="Times New Roman" w:cs="Times New Roman"/>
          <w:sz w:val="24"/>
          <w:szCs w:val="24"/>
        </w:rPr>
        <w:t xml:space="preserve">otros líderes </w:t>
      </w:r>
      <w:r w:rsidR="00925EDD">
        <w:rPr>
          <w:rFonts w:ascii="Times New Roman" w:hAnsi="Times New Roman" w:cs="Times New Roman"/>
          <w:sz w:val="24"/>
          <w:szCs w:val="24"/>
        </w:rPr>
        <w:t>expertos en la manipulación de emociones como el odio</w:t>
      </w:r>
      <w:r w:rsidR="008D3079">
        <w:rPr>
          <w:rFonts w:ascii="Times New Roman" w:hAnsi="Times New Roman" w:cs="Times New Roman"/>
          <w:sz w:val="24"/>
          <w:szCs w:val="24"/>
        </w:rPr>
        <w:t>, la envidia o el revanchismo</w:t>
      </w:r>
      <w:r w:rsidR="00925ED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D4F987" w14:textId="0E3BE234" w:rsidR="00171C4E" w:rsidRDefault="000F3426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Después</w:t>
      </w:r>
      <w:r w:rsidR="007D5DBA">
        <w:rPr>
          <w:rFonts w:ascii="Times New Roman" w:hAnsi="Times New Roman" w:cs="Times New Roman"/>
          <w:sz w:val="24"/>
          <w:szCs w:val="24"/>
        </w:rPr>
        <w:t xml:space="preserve"> de </w:t>
      </w:r>
      <w:r w:rsidR="008F0BFE">
        <w:rPr>
          <w:rFonts w:ascii="Times New Roman" w:hAnsi="Times New Roman" w:cs="Times New Roman"/>
          <w:sz w:val="24"/>
          <w:szCs w:val="24"/>
        </w:rPr>
        <w:t xml:space="preserve">examinar </w:t>
      </w:r>
      <w:r w:rsidR="007D5DBA">
        <w:rPr>
          <w:rFonts w:ascii="Times New Roman" w:hAnsi="Times New Roman" w:cs="Times New Roman"/>
          <w:sz w:val="24"/>
          <w:szCs w:val="24"/>
        </w:rPr>
        <w:t xml:space="preserve">el origen, </w:t>
      </w:r>
      <w:r w:rsidR="008F0BFE">
        <w:rPr>
          <w:rFonts w:ascii="Times New Roman" w:hAnsi="Times New Roman" w:cs="Times New Roman"/>
          <w:sz w:val="24"/>
          <w:szCs w:val="24"/>
        </w:rPr>
        <w:t xml:space="preserve">símbolos, </w:t>
      </w:r>
      <w:r w:rsidR="007D5DBA">
        <w:rPr>
          <w:rFonts w:ascii="Times New Roman" w:hAnsi="Times New Roman" w:cs="Times New Roman"/>
          <w:sz w:val="24"/>
          <w:szCs w:val="24"/>
        </w:rPr>
        <w:t xml:space="preserve">organización, funcionamiento y tácticas violentas de las Tropas de Asalto, el profesor Casquete se </w:t>
      </w:r>
      <w:r>
        <w:rPr>
          <w:rFonts w:ascii="Times New Roman" w:hAnsi="Times New Roman" w:cs="Times New Roman"/>
          <w:sz w:val="24"/>
          <w:szCs w:val="24"/>
        </w:rPr>
        <w:t>centra en</w:t>
      </w:r>
      <w:r w:rsidR="008F0BFE">
        <w:rPr>
          <w:rFonts w:ascii="Times New Roman" w:hAnsi="Times New Roman" w:cs="Times New Roman"/>
          <w:sz w:val="24"/>
          <w:szCs w:val="24"/>
        </w:rPr>
        <w:t xml:space="preserve"> la figura de</w:t>
      </w:r>
      <w:r w:rsidR="007D5DBA">
        <w:rPr>
          <w:rFonts w:ascii="Times New Roman" w:hAnsi="Times New Roman" w:cs="Times New Roman"/>
          <w:sz w:val="24"/>
          <w:szCs w:val="24"/>
        </w:rPr>
        <w:t xml:space="preserve"> sus “caídos”.</w:t>
      </w:r>
      <w:r w:rsidR="008F0BFE">
        <w:rPr>
          <w:rFonts w:ascii="Times New Roman" w:hAnsi="Times New Roman" w:cs="Times New Roman"/>
          <w:sz w:val="24"/>
          <w:szCs w:val="24"/>
        </w:rPr>
        <w:t xml:space="preserve"> Por un lado, analiza los enfrentamientos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0B99">
        <w:rPr>
          <w:rFonts w:ascii="Times New Roman" w:hAnsi="Times New Roman" w:cs="Times New Roman"/>
          <w:sz w:val="24"/>
          <w:szCs w:val="24"/>
        </w:rPr>
        <w:t xml:space="preserve">entre las SA y las </w:t>
      </w:r>
      <w:r>
        <w:rPr>
          <w:rFonts w:ascii="Times New Roman" w:hAnsi="Times New Roman" w:cs="Times New Roman"/>
          <w:sz w:val="24"/>
          <w:szCs w:val="24"/>
        </w:rPr>
        <w:t xml:space="preserve">fuerzas de </w:t>
      </w:r>
      <w:r w:rsidR="00610B99">
        <w:rPr>
          <w:rFonts w:ascii="Times New Roman" w:hAnsi="Times New Roman" w:cs="Times New Roman"/>
          <w:sz w:val="24"/>
          <w:szCs w:val="24"/>
        </w:rPr>
        <w:t>los</w:t>
      </w:r>
      <w:r>
        <w:rPr>
          <w:rFonts w:ascii="Times New Roman" w:hAnsi="Times New Roman" w:cs="Times New Roman"/>
          <w:sz w:val="24"/>
          <w:szCs w:val="24"/>
        </w:rPr>
        <w:t xml:space="preserve"> partidos</w:t>
      </w:r>
      <w:r w:rsidR="00610B99">
        <w:rPr>
          <w:rFonts w:ascii="Times New Roman" w:hAnsi="Times New Roman" w:cs="Times New Roman"/>
          <w:sz w:val="24"/>
          <w:szCs w:val="24"/>
        </w:rPr>
        <w:t xml:space="preserve"> de izquierdas, </w:t>
      </w:r>
      <w:r w:rsidR="008F0BFE">
        <w:rPr>
          <w:rFonts w:ascii="Times New Roman" w:hAnsi="Times New Roman" w:cs="Times New Roman"/>
          <w:sz w:val="24"/>
          <w:szCs w:val="24"/>
        </w:rPr>
        <w:t xml:space="preserve">en </w:t>
      </w:r>
      <w:r>
        <w:rPr>
          <w:rFonts w:ascii="Times New Roman" w:hAnsi="Times New Roman" w:cs="Times New Roman"/>
          <w:sz w:val="24"/>
          <w:szCs w:val="24"/>
        </w:rPr>
        <w:t xml:space="preserve">los </w:t>
      </w:r>
      <w:r w:rsidR="008F0BFE">
        <w:rPr>
          <w:rFonts w:ascii="Times New Roman" w:hAnsi="Times New Roman" w:cs="Times New Roman"/>
          <w:sz w:val="24"/>
          <w:szCs w:val="24"/>
        </w:rPr>
        <w:t>que murieron</w:t>
      </w:r>
      <w:r>
        <w:rPr>
          <w:rFonts w:ascii="Times New Roman" w:hAnsi="Times New Roman" w:cs="Times New Roman"/>
          <w:sz w:val="24"/>
          <w:szCs w:val="24"/>
        </w:rPr>
        <w:t xml:space="preserve"> numerosos</w:t>
      </w:r>
      <w:r w:rsidR="008F0BFE">
        <w:rPr>
          <w:rFonts w:ascii="Times New Roman" w:hAnsi="Times New Roman" w:cs="Times New Roman"/>
          <w:sz w:val="24"/>
          <w:szCs w:val="24"/>
        </w:rPr>
        <w:t xml:space="preserve"> jóvenes. Por otro, describe </w:t>
      </w:r>
      <w:r w:rsidR="00610B99">
        <w:rPr>
          <w:rFonts w:ascii="Times New Roman" w:hAnsi="Times New Roman" w:cs="Times New Roman"/>
          <w:sz w:val="24"/>
          <w:szCs w:val="24"/>
        </w:rPr>
        <w:t>la</w:t>
      </w:r>
      <w:r w:rsidR="008F0BFE">
        <w:rPr>
          <w:rFonts w:ascii="Times New Roman" w:hAnsi="Times New Roman" w:cs="Times New Roman"/>
          <w:sz w:val="24"/>
          <w:szCs w:val="24"/>
        </w:rPr>
        <w:t xml:space="preserve"> transformación </w:t>
      </w:r>
      <w:r w:rsidR="00610B99">
        <w:rPr>
          <w:rFonts w:ascii="Times New Roman" w:hAnsi="Times New Roman" w:cs="Times New Roman"/>
          <w:sz w:val="24"/>
          <w:szCs w:val="24"/>
        </w:rPr>
        <w:t xml:space="preserve">de los “caídos” nazis </w:t>
      </w:r>
      <w:r w:rsidR="008F0BFE">
        <w:rPr>
          <w:rFonts w:ascii="Times New Roman" w:hAnsi="Times New Roman" w:cs="Times New Roman"/>
          <w:sz w:val="24"/>
          <w:szCs w:val="24"/>
        </w:rPr>
        <w:t xml:space="preserve">en </w:t>
      </w:r>
      <w:r w:rsidR="00171C4E">
        <w:rPr>
          <w:rFonts w:ascii="Times New Roman" w:hAnsi="Times New Roman" w:cs="Times New Roman"/>
          <w:sz w:val="24"/>
          <w:szCs w:val="24"/>
        </w:rPr>
        <w:t>“</w:t>
      </w:r>
      <w:r w:rsidR="008F0BFE">
        <w:rPr>
          <w:rFonts w:ascii="Times New Roman" w:hAnsi="Times New Roman" w:cs="Times New Roman"/>
          <w:sz w:val="24"/>
          <w:szCs w:val="24"/>
        </w:rPr>
        <w:t>mártires</w:t>
      </w:r>
      <w:r w:rsidR="00171C4E">
        <w:rPr>
          <w:rFonts w:ascii="Times New Roman" w:hAnsi="Times New Roman" w:cs="Times New Roman"/>
          <w:sz w:val="24"/>
          <w:szCs w:val="24"/>
        </w:rPr>
        <w:t>”</w:t>
      </w:r>
      <w:r w:rsidR="008D3079">
        <w:rPr>
          <w:rFonts w:ascii="Times New Roman" w:hAnsi="Times New Roman" w:cs="Times New Roman"/>
          <w:sz w:val="24"/>
          <w:szCs w:val="24"/>
        </w:rPr>
        <w:t xml:space="preserve"> por medio de relatos tergiversados y conmemoraciones</w:t>
      </w:r>
      <w:r w:rsidR="008F0BFE">
        <w:rPr>
          <w:rFonts w:ascii="Times New Roman" w:hAnsi="Times New Roman" w:cs="Times New Roman"/>
          <w:sz w:val="24"/>
          <w:szCs w:val="24"/>
        </w:rPr>
        <w:t xml:space="preserve">. Por último, </w:t>
      </w:r>
      <w:r w:rsidR="008D3079">
        <w:rPr>
          <w:rFonts w:ascii="Times New Roman" w:hAnsi="Times New Roman" w:cs="Times New Roman"/>
          <w:sz w:val="24"/>
          <w:szCs w:val="24"/>
        </w:rPr>
        <w:t xml:space="preserve">reflexiona acerca de </w:t>
      </w:r>
      <w:r w:rsidR="00171C4E">
        <w:rPr>
          <w:rFonts w:ascii="Times New Roman" w:hAnsi="Times New Roman" w:cs="Times New Roman"/>
          <w:sz w:val="24"/>
          <w:szCs w:val="24"/>
        </w:rPr>
        <w:t xml:space="preserve">cómo el </w:t>
      </w:r>
      <w:r w:rsidR="00171C4E">
        <w:rPr>
          <w:rFonts w:ascii="Times New Roman" w:hAnsi="Times New Roman" w:cs="Times New Roman"/>
          <w:sz w:val="24"/>
          <w:szCs w:val="24"/>
        </w:rPr>
        <w:t>movimiento nacionalsocialista</w:t>
      </w:r>
      <w:r w:rsidR="00171C4E">
        <w:rPr>
          <w:rFonts w:ascii="Times New Roman" w:hAnsi="Times New Roman" w:cs="Times New Roman"/>
          <w:sz w:val="24"/>
          <w:szCs w:val="24"/>
        </w:rPr>
        <w:t xml:space="preserve"> utilizó y obtuvo réditos políticos del culto a </w:t>
      </w:r>
      <w:r w:rsidR="002A5D40">
        <w:rPr>
          <w:rFonts w:ascii="Times New Roman" w:hAnsi="Times New Roman" w:cs="Times New Roman"/>
          <w:sz w:val="24"/>
          <w:szCs w:val="24"/>
        </w:rPr>
        <w:t>sus</w:t>
      </w:r>
      <w:r w:rsidR="00171C4E">
        <w:rPr>
          <w:rFonts w:ascii="Times New Roman" w:hAnsi="Times New Roman" w:cs="Times New Roman"/>
          <w:sz w:val="24"/>
          <w:szCs w:val="24"/>
        </w:rPr>
        <w:t xml:space="preserve"> “mártires”.</w:t>
      </w:r>
    </w:p>
    <w:p w14:paraId="5BB2E3B3" w14:textId="77777777" w:rsidR="00171C4E" w:rsidRDefault="00171C4E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0F2E9D" w14:textId="273160C6" w:rsidR="008F0BFE" w:rsidRDefault="008F0BFE" w:rsidP="00061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F0B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E78"/>
    <w:rsid w:val="00007B2D"/>
    <w:rsid w:val="00061879"/>
    <w:rsid w:val="000F3426"/>
    <w:rsid w:val="00171C4E"/>
    <w:rsid w:val="002A5D40"/>
    <w:rsid w:val="002F0390"/>
    <w:rsid w:val="003C2B35"/>
    <w:rsid w:val="00610B99"/>
    <w:rsid w:val="007D5DBA"/>
    <w:rsid w:val="007F4379"/>
    <w:rsid w:val="008B7EAD"/>
    <w:rsid w:val="008D3079"/>
    <w:rsid w:val="008F0BFE"/>
    <w:rsid w:val="00925EDD"/>
    <w:rsid w:val="009921B3"/>
    <w:rsid w:val="00D66081"/>
    <w:rsid w:val="00DB560B"/>
    <w:rsid w:val="00F14E78"/>
    <w:rsid w:val="00FC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28445"/>
  <w15:chartTrackingRefBased/>
  <w15:docId w15:val="{C9CAD978-A802-4B63-ACFE-3C7653ADF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243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Gaizka</dc:creator>
  <cp:keywords/>
  <dc:description/>
  <cp:lastModifiedBy>Gaizka</cp:lastModifiedBy>
  <cp:revision>2</cp:revision>
  <dcterms:created xsi:type="dcterms:W3CDTF">2020-09-21T09:21:00Z</dcterms:created>
  <dcterms:modified xsi:type="dcterms:W3CDTF">2020-09-21T10:48:00Z</dcterms:modified>
</cp:coreProperties>
</file>